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20" w:rsidRDefault="00FD6E20" w:rsidP="00FD6E20">
      <w:pPr>
        <w:jc w:val="center"/>
        <w:rPr>
          <w:b/>
          <w:sz w:val="28"/>
          <w:szCs w:val="28"/>
          <w:u w:val="single"/>
        </w:rPr>
      </w:pPr>
      <w:r w:rsidRPr="009329E6">
        <w:rPr>
          <w:b/>
          <w:sz w:val="28"/>
          <w:szCs w:val="28"/>
          <w:u w:val="single"/>
        </w:rPr>
        <w:t xml:space="preserve">Sommaire mallette </w:t>
      </w:r>
      <w:proofErr w:type="spellStart"/>
      <w:r w:rsidRPr="009329E6">
        <w:rPr>
          <w:b/>
          <w:sz w:val="28"/>
          <w:szCs w:val="28"/>
          <w:u w:val="single"/>
        </w:rPr>
        <w:t>circ</w:t>
      </w:r>
      <w:r>
        <w:rPr>
          <w:b/>
          <w:sz w:val="28"/>
          <w:szCs w:val="28"/>
          <w:u w:val="single"/>
        </w:rPr>
        <w:t>o</w:t>
      </w:r>
      <w:proofErr w:type="spellEnd"/>
      <w:r w:rsidRPr="009329E6">
        <w:rPr>
          <w:b/>
          <w:sz w:val="28"/>
          <w:szCs w:val="28"/>
          <w:u w:val="single"/>
        </w:rPr>
        <w:t xml:space="preserve"> St Jean de </w:t>
      </w:r>
      <w:proofErr w:type="spellStart"/>
      <w:r w:rsidRPr="009329E6">
        <w:rPr>
          <w:b/>
          <w:sz w:val="28"/>
          <w:szCs w:val="28"/>
          <w:u w:val="single"/>
        </w:rPr>
        <w:t>Mnne</w:t>
      </w:r>
      <w:proofErr w:type="spellEnd"/>
      <w:r w:rsidRPr="009329E6">
        <w:rPr>
          <w:b/>
          <w:sz w:val="28"/>
          <w:szCs w:val="28"/>
          <w:u w:val="single"/>
        </w:rPr>
        <w:t xml:space="preserve"> </w:t>
      </w:r>
    </w:p>
    <w:p w:rsidR="00FD6E20" w:rsidRPr="009329E6" w:rsidRDefault="00FD6E20" w:rsidP="00FD6E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Nouveaux albums 2020</w:t>
      </w:r>
    </w:p>
    <w:p w:rsidR="00FD6E20" w:rsidRDefault="00FD6E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2156"/>
        <w:gridCol w:w="959"/>
        <w:gridCol w:w="4083"/>
        <w:gridCol w:w="572"/>
      </w:tblGrid>
      <w:tr w:rsidR="00FD6E20" w:rsidRPr="00FE0A72" w:rsidTr="000F0A60">
        <w:trPr>
          <w:gridAfter w:val="1"/>
          <w:wAfter w:w="665" w:type="dxa"/>
        </w:trPr>
        <w:tc>
          <w:tcPr>
            <w:tcW w:w="4781" w:type="dxa"/>
            <w:gridSpan w:val="3"/>
          </w:tcPr>
          <w:p w:rsidR="00FD6E20" w:rsidRPr="00FE0A72" w:rsidRDefault="00FD6E20" w:rsidP="000F0A60">
            <w:pPr>
              <w:rPr>
                <w:rFonts w:asciiTheme="minorHAnsi" w:hAnsiTheme="minorHAnsi"/>
                <w:b/>
                <w:noProof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4554" w:type="dxa"/>
          </w:tcPr>
          <w:p w:rsidR="00FD6E20" w:rsidRPr="00FE0A72" w:rsidRDefault="00FD6E20" w:rsidP="000F0A60">
            <w:pPr>
              <w:rPr>
                <w:rFonts w:asciiTheme="minorHAnsi" w:hAnsiTheme="minorHAnsi"/>
                <w:b/>
                <w:noProof/>
                <w:color w:val="000000"/>
                <w:u w:val="single"/>
                <w:bdr w:val="none" w:sz="0" w:space="0" w:color="auto" w:frame="1"/>
              </w:rPr>
            </w:pPr>
            <w:r w:rsidRPr="008753B4">
              <w:rPr>
                <w:rFonts w:asciiTheme="minorHAnsi" w:hAnsiTheme="minorHAnsi"/>
                <w:b/>
                <w:noProof/>
                <w:color w:val="000000"/>
                <w:highlight w:val="yellow"/>
                <w:u w:val="single"/>
                <w:bdr w:val="none" w:sz="0" w:space="0" w:color="auto" w:frame="1"/>
              </w:rPr>
              <w:t>Albums à ajouter à la liste du doc de la mallette</w:t>
            </w:r>
          </w:p>
        </w:tc>
      </w:tr>
      <w:tr w:rsidR="00FD6E20" w:rsidRPr="00AB6A81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  <w:color w:val="000000"/>
                <w:bdr w:val="none" w:sz="0" w:space="0" w:color="auto" w:frame="1"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2D90E84B" wp14:editId="2B2C62D5">
                  <wp:extent cx="423080" cy="488694"/>
                  <wp:effectExtent l="0" t="0" r="0" b="6985"/>
                  <wp:docPr id="18" name="Image 18" descr="Il lupo mangiafrutta (livre et C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 lupo mangiafrutta (livre et C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12" cy="49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Il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lupo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Mangiafrutta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– Gallucci édition </w:t>
            </w:r>
          </w:p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710F43">
              <w:rPr>
                <w:rFonts w:asciiTheme="minorHAnsi" w:hAnsiTheme="minorHAnsi" w:cs="Arial"/>
                <w:color w:val="111111"/>
                <w:highlight w:val="yellow"/>
                <w:shd w:val="clear" w:color="auto" w:fill="FFFFFF"/>
              </w:rPr>
              <w:t>Tous niveaux</w:t>
            </w:r>
          </w:p>
        </w:tc>
        <w:tc>
          <w:tcPr>
            <w:tcW w:w="6319" w:type="dxa"/>
            <w:gridSpan w:val="3"/>
          </w:tcPr>
          <w:p w:rsidR="00FD6E20" w:rsidRPr="000972FB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>Un jeu très</w:t>
            </w:r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répandu chez le</w:t>
            </w: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s enfants : se chasser en </w:t>
            </w:r>
            <w:proofErr w:type="gramStart"/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criant </w:t>
            </w:r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"</w:t>
            </w:r>
            <w:proofErr w:type="gramEnd"/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Toc </w:t>
            </w:r>
            <w:proofErr w:type="spellStart"/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>toc</w:t>
            </w:r>
            <w:proofErr w:type="spellEnd"/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>! Qui est-ce ?" Pomme, p</w:t>
            </w: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oire, abricot... tous ensemble. </w:t>
            </w:r>
            <w:r w:rsidRPr="000972FB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La chanson introduit le thème de l’intégration avec joie, en suggérant que la variété soit une richesse. </w:t>
            </w: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>(version sans parole également)</w:t>
            </w:r>
          </w:p>
        </w:tc>
      </w:tr>
      <w:tr w:rsidR="00FD6E20" w:rsidRPr="00AB6A81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60D85A32" wp14:editId="670921AE">
                  <wp:extent cx="422910" cy="466834"/>
                  <wp:effectExtent l="0" t="0" r="0" b="9525"/>
                  <wp:docPr id="19" name="Image 19" descr="I tre porcell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tre porcell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6" cy="47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I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tre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porcellini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– De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Agostini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edizione</w:t>
            </w:r>
            <w:proofErr w:type="spellEnd"/>
          </w:p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710F43">
              <w:rPr>
                <w:rFonts w:asciiTheme="minorHAnsi" w:hAnsiTheme="minorHAnsi" w:cs="Arial"/>
                <w:color w:val="111111"/>
                <w:highlight w:val="yellow"/>
                <w:shd w:val="clear" w:color="auto" w:fill="FFFFFF"/>
              </w:rPr>
              <w:t>Cycle 3</w:t>
            </w:r>
          </w:p>
        </w:tc>
        <w:tc>
          <w:tcPr>
            <w:tcW w:w="6319" w:type="dxa"/>
            <w:gridSpan w:val="3"/>
          </w:tcPr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>Le célèbre conte en très grand format.</w:t>
            </w:r>
          </w:p>
        </w:tc>
      </w:tr>
      <w:tr w:rsidR="00FD6E20" w:rsidRPr="00301AB6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645DF12B" wp14:editId="02F9DA1D">
                  <wp:extent cx="320722" cy="414916"/>
                  <wp:effectExtent l="0" t="0" r="3175" b="4445"/>
                  <wp:docPr id="20" name="visuel" descr="Pimpa in gita con Arm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" descr="Pimpa in gita con Arm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70" cy="42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Pr="003C1458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sym w:font="Wingdings" w:char="F046"/>
            </w:r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>Pimpa</w:t>
            </w:r>
            <w:proofErr w:type="spellEnd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in gita con </w:t>
            </w:r>
            <w:proofErr w:type="spellStart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>armando</w:t>
            </w:r>
            <w:proofErr w:type="spellEnd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- édition Franco </w:t>
            </w:r>
            <w:proofErr w:type="spellStart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>Cosino</w:t>
            </w:r>
            <w:proofErr w:type="spellEnd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>Pianini</w:t>
            </w:r>
            <w:proofErr w:type="spellEnd"/>
            <w:r w:rsidRPr="003C145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</w:p>
          <w:p w:rsidR="00FD6E20" w:rsidRPr="003C1458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3C1458">
              <w:rPr>
                <w:rFonts w:asciiTheme="minorHAnsi" w:hAnsiTheme="minorHAnsi" w:cs="Arial"/>
                <w:color w:val="111111"/>
                <w:highlight w:val="yellow"/>
                <w:shd w:val="clear" w:color="auto" w:fill="FFFFFF"/>
              </w:rPr>
              <w:t>Tous niveaux</w:t>
            </w:r>
          </w:p>
        </w:tc>
        <w:tc>
          <w:tcPr>
            <w:tcW w:w="6319" w:type="dxa"/>
            <w:gridSpan w:val="3"/>
          </w:tcPr>
          <w:p w:rsidR="00FD6E20" w:rsidRDefault="00FD6E20" w:rsidP="000F0A60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Pimpa</w:t>
            </w:r>
            <w:proofErr w:type="spellEnd"/>
            <w:r>
              <w:rPr>
                <w:shd w:val="clear" w:color="auto" w:fill="FFFFFF"/>
              </w:rPr>
              <w:t xml:space="preserve"> part en excursion avec Armando, tandis qu’Olivia et Tito sont confiés aux soins de </w:t>
            </w:r>
            <w:proofErr w:type="spellStart"/>
            <w:r>
              <w:rPr>
                <w:shd w:val="clear" w:color="auto" w:fill="FFFFFF"/>
              </w:rPr>
              <w:t>Colombino</w:t>
            </w:r>
            <w:proofErr w:type="spellEnd"/>
            <w:r>
              <w:rPr>
                <w:shd w:val="clear" w:color="auto" w:fill="FFFFFF"/>
              </w:rPr>
              <w:t xml:space="preserve">, Rosita, </w:t>
            </w:r>
            <w:proofErr w:type="spellStart"/>
            <w:r>
              <w:rPr>
                <w:shd w:val="clear" w:color="auto" w:fill="FFFFFF"/>
              </w:rPr>
              <w:t>Coniglietto</w:t>
            </w:r>
            <w:proofErr w:type="spellEnd"/>
            <w:r>
              <w:rPr>
                <w:shd w:val="clear" w:color="auto" w:fill="FFFFFF"/>
              </w:rPr>
              <w:t xml:space="preserve"> et le pingouin Nino.... </w:t>
            </w:r>
          </w:p>
          <w:p w:rsidR="00FD6E20" w:rsidRPr="00710F43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710F43">
              <w:rPr>
                <w:bCs/>
                <w:i/>
                <w:iCs/>
              </w:rPr>
              <w:t xml:space="preserve">La </w:t>
            </w:r>
            <w:proofErr w:type="spellStart"/>
            <w:r w:rsidRPr="00710F43">
              <w:rPr>
                <w:bCs/>
                <w:i/>
                <w:iCs/>
              </w:rPr>
              <w:t>Pimpa</w:t>
            </w:r>
            <w:proofErr w:type="spellEnd"/>
            <w:r w:rsidRPr="00710F43">
              <w:t xml:space="preserve"> est une </w:t>
            </w:r>
            <w:hyperlink r:id="rId7" w:tooltip="Série télévisée" w:history="1">
              <w:r w:rsidRPr="00710F43">
                <w:rPr>
                  <w:rStyle w:val="Lienhypertexte"/>
                </w:rPr>
                <w:t>série télévisée</w:t>
              </w:r>
            </w:hyperlink>
            <w:r w:rsidRPr="00710F43">
              <w:t xml:space="preserve"> </w:t>
            </w:r>
            <w:hyperlink r:id="rId8" w:tooltip="Dessin animé" w:history="1">
              <w:r w:rsidRPr="00710F43">
                <w:rPr>
                  <w:rStyle w:val="Lienhypertexte"/>
                </w:rPr>
                <w:t>animée</w:t>
              </w:r>
            </w:hyperlink>
            <w:r w:rsidRPr="00710F43">
              <w:t xml:space="preserve"> </w:t>
            </w:r>
            <w:hyperlink r:id="rId9" w:tooltip="Italie" w:history="1">
              <w:r w:rsidRPr="00710F43">
                <w:rPr>
                  <w:rStyle w:val="Lienhypertexte"/>
                </w:rPr>
                <w:t>italienne</w:t>
              </w:r>
            </w:hyperlink>
            <w:r w:rsidRPr="00710F43">
              <w:t xml:space="preserve"> pour enfants créée et dessinée par </w:t>
            </w:r>
            <w:hyperlink r:id="rId10" w:tooltip="Altan (auteur)" w:history="1">
              <w:proofErr w:type="spellStart"/>
              <w:r w:rsidRPr="00710F43">
                <w:rPr>
                  <w:rStyle w:val="Lienhypertexte"/>
                </w:rPr>
                <w:t>Altan</w:t>
              </w:r>
              <w:proofErr w:type="spellEnd"/>
            </w:hyperlink>
            <w:r w:rsidRPr="00710F43">
              <w:t xml:space="preserve">. Le personnage principal est une chienne blanche à pois orange, nommée </w:t>
            </w:r>
            <w:proofErr w:type="spellStart"/>
            <w:r w:rsidRPr="00710F43">
              <w:t>Pimpa</w:t>
            </w:r>
            <w:proofErr w:type="spellEnd"/>
            <w:r w:rsidRPr="00710F43">
              <w:t>. Elle habite chez Armando, et vit des aventures naïves et surréalistes avec ses amis (au nombre de 303 d'après la chanson du générique).</w:t>
            </w:r>
          </w:p>
        </w:tc>
      </w:tr>
      <w:tr w:rsidR="00FD6E20" w:rsidRPr="00652315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  <w:lang w:val="en-US"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463135B2" wp14:editId="68E5B91E">
                  <wp:extent cx="477671" cy="477671"/>
                  <wp:effectExtent l="0" t="0" r="0" b="0"/>
                  <wp:docPr id="21" name="Image 21" descr="Biancaneve e i 77 n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ancaneve e i 77 n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2" cy="48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</w:pP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>Biancaneve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 xml:space="preserve"> e I 77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>nani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 xml:space="preserve"> – edition EDT</w:t>
            </w:r>
          </w:p>
        </w:tc>
        <w:tc>
          <w:tcPr>
            <w:tcW w:w="6319" w:type="dxa"/>
            <w:gridSpan w:val="3"/>
          </w:tcPr>
          <w:p w:rsidR="00FD6E20" w:rsidRPr="00652315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652315">
              <w:rPr>
                <w:rFonts w:asciiTheme="minorHAnsi" w:hAnsiTheme="minorHAnsi" w:cs="Arial"/>
                <w:color w:val="111111"/>
                <w:shd w:val="clear" w:color="auto" w:fill="FFFFFF"/>
              </w:rPr>
              <w:t>Le célèbre conte …pour le moins revisité !</w:t>
            </w:r>
          </w:p>
        </w:tc>
      </w:tr>
      <w:tr w:rsidR="00FD6E20" w:rsidRPr="00652315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4FFBA15E" wp14:editId="036A7B74">
                  <wp:extent cx="368489" cy="556873"/>
                  <wp:effectExtent l="0" t="0" r="0" b="0"/>
                  <wp:docPr id="22" name="visuel" descr="In ogni Pinoc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" descr="In ogni Pinoc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50" cy="57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</w:pPr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>ogni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 xml:space="preserve"> Pinocchio - Edition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  <w:lang w:val="en-US"/>
              </w:rPr>
              <w:t>Topipittori</w:t>
            </w:r>
            <w:proofErr w:type="spellEnd"/>
          </w:p>
        </w:tc>
        <w:tc>
          <w:tcPr>
            <w:tcW w:w="6319" w:type="dxa"/>
            <w:gridSpan w:val="3"/>
          </w:tcPr>
          <w:p w:rsidR="00FD6E20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>La langue pour les enfants peut être un jouet merveilleux !</w:t>
            </w:r>
          </w:p>
          <w:p w:rsidR="00FD6E20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652315">
              <w:rPr>
                <w:rFonts w:asciiTheme="minorHAnsi" w:hAnsiTheme="minorHAnsi" w:cs="Arial"/>
                <w:color w:val="111111"/>
                <w:shd w:val="clear" w:color="auto" w:fill="FFFFFF"/>
              </w:rPr>
              <w:t>Des mots imbriqués les uns dans les autres…</w:t>
            </w: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et le tour</w:t>
            </w:r>
            <w:r w:rsidRPr="00652315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est joué</w:t>
            </w: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avec de illustrations originales qui donnent de l’inspiration !</w:t>
            </w:r>
          </w:p>
          <w:p w:rsidR="00FD6E20" w:rsidRPr="00652315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</w:p>
        </w:tc>
      </w:tr>
      <w:tr w:rsidR="00FD6E20" w:rsidRPr="00A65775" w:rsidTr="000F0A60">
        <w:tc>
          <w:tcPr>
            <w:tcW w:w="1356" w:type="dxa"/>
          </w:tcPr>
          <w:p w:rsidR="00FD6E20" w:rsidRPr="00FE0A72" w:rsidRDefault="00FD6E20" w:rsidP="000F0A60">
            <w:pPr>
              <w:rPr>
                <w:rFonts w:asciiTheme="minorHAnsi" w:hAnsiTheme="minorHAnsi"/>
                <w:noProof/>
              </w:rPr>
            </w:pPr>
            <w:r w:rsidRPr="00FE0A72">
              <w:rPr>
                <w:rFonts w:asciiTheme="minorHAnsi" w:hAnsiTheme="minorHAnsi"/>
                <w:noProof/>
              </w:rPr>
              <w:drawing>
                <wp:inline distT="0" distB="0" distL="0" distR="0" wp14:anchorId="270EBEA0" wp14:editId="7BB3BD6A">
                  <wp:extent cx="297707" cy="307074"/>
                  <wp:effectExtent l="0" t="0" r="7620" b="0"/>
                  <wp:docPr id="28" name="Image 28" descr="Jeu de Société Pimpa 359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u de Société Pimpa 359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71" cy="31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:rsidR="00FD6E20" w:rsidRPr="00FE0A72" w:rsidRDefault="00FD6E20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Jeu de société – Il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gioco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dell’oca</w:t>
            </w:r>
            <w:proofErr w:type="spellEnd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 di </w:t>
            </w:r>
            <w:proofErr w:type="spellStart"/>
            <w:r w:rsidRPr="00FE0A72">
              <w:rPr>
                <w:rFonts w:asciiTheme="minorHAnsi" w:hAnsiTheme="minorHAnsi" w:cs="Arial"/>
                <w:color w:val="111111"/>
                <w:shd w:val="clear" w:color="auto" w:fill="FFFFFF"/>
              </w:rPr>
              <w:t>Pimpa</w:t>
            </w:r>
            <w:proofErr w:type="spellEnd"/>
          </w:p>
        </w:tc>
        <w:tc>
          <w:tcPr>
            <w:tcW w:w="6319" w:type="dxa"/>
            <w:gridSpan w:val="3"/>
          </w:tcPr>
          <w:p w:rsidR="00FD6E20" w:rsidRPr="00FE0A72" w:rsidRDefault="00657454" w:rsidP="000F0A60">
            <w:pPr>
              <w:rPr>
                <w:rFonts w:asciiTheme="minorHAnsi" w:hAnsiTheme="minorHAnsi" w:cs="Arial"/>
                <w:color w:val="11111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Un jeu de l’oie de la </w:t>
            </w:r>
            <w:proofErr w:type="spellStart"/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>Pimpa</w:t>
            </w:r>
            <w:proofErr w:type="spellEnd"/>
            <w:r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, célèbre personnage </w:t>
            </w:r>
            <w:r w:rsidR="00521128">
              <w:rPr>
                <w:rFonts w:asciiTheme="minorHAnsi" w:hAnsiTheme="minorHAnsi" w:cs="Arial"/>
                <w:color w:val="111111"/>
                <w:shd w:val="clear" w:color="auto" w:fill="FFFFFF"/>
              </w:rPr>
              <w:t xml:space="preserve">de dessin animé italien. Il s’agit d’une petite </w:t>
            </w:r>
            <w:r w:rsidR="00521128" w:rsidRPr="00710F43">
              <w:t xml:space="preserve">chienne blanche à pois orange, nommée </w:t>
            </w:r>
            <w:proofErr w:type="spellStart"/>
            <w:r w:rsidR="00521128" w:rsidRPr="00710F43">
              <w:t>Pimpa</w:t>
            </w:r>
            <w:proofErr w:type="spellEnd"/>
            <w:r w:rsidR="00521128" w:rsidRPr="00710F43">
              <w:t>. Elle habite chez Armando, et vit des aventures naïves et surréalistes</w:t>
            </w:r>
            <w:r w:rsidR="00521128">
              <w:t xml:space="preserve"> avec ses amis</w:t>
            </w:r>
            <w:r w:rsidR="00521128" w:rsidRPr="00710F43">
              <w:t>.</w:t>
            </w:r>
            <w:bookmarkStart w:id="0" w:name="_GoBack"/>
            <w:bookmarkEnd w:id="0"/>
          </w:p>
        </w:tc>
      </w:tr>
    </w:tbl>
    <w:p w:rsidR="00FD6E20" w:rsidRPr="00A65775" w:rsidRDefault="00FD6E20" w:rsidP="00FD6E20"/>
    <w:p w:rsidR="00FD6E20" w:rsidRPr="00A65775" w:rsidRDefault="00FD6E20" w:rsidP="00FD6E2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D6E20" w:rsidRPr="00A65775" w:rsidRDefault="00FD6E20" w:rsidP="00FD6E20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FD6E20" w:rsidRDefault="00FD6E20"/>
    <w:sectPr w:rsidR="00FD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20"/>
    <w:rsid w:val="00334EB7"/>
    <w:rsid w:val="00521128"/>
    <w:rsid w:val="00657454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7961"/>
  <w15:chartTrackingRefBased/>
  <w15:docId w15:val="{C37ECD0E-842F-4524-A4E3-BE4F5024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E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essin_anim%C3%A9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S%C3%A9rie_t%C3%A9l%C3%A9vis%C3%A9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Altan_(auteur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Ital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2020-07-01T17:16:00Z</dcterms:created>
  <dcterms:modified xsi:type="dcterms:W3CDTF">2020-07-03T09:03:00Z</dcterms:modified>
</cp:coreProperties>
</file>